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6C4" w:rsidRPr="003F5289" w:rsidRDefault="00EB3B5D" w:rsidP="00EB3B5D">
      <w:pPr>
        <w:jc w:val="center"/>
        <w:rPr>
          <w:b/>
          <w:sz w:val="28"/>
          <w:szCs w:val="28"/>
        </w:rPr>
      </w:pPr>
      <w:r w:rsidRPr="003F5289">
        <w:rPr>
          <w:b/>
          <w:sz w:val="28"/>
          <w:szCs w:val="28"/>
        </w:rPr>
        <w:t xml:space="preserve">PROVINCE DE QUÉBEC </w:t>
      </w:r>
    </w:p>
    <w:p w:rsidR="00EB3B5D" w:rsidRPr="00DB5548" w:rsidRDefault="00351CC8" w:rsidP="00EB3B5D">
      <w:pPr>
        <w:jc w:val="center"/>
        <w:rPr>
          <w:b/>
          <w:sz w:val="28"/>
          <w:szCs w:val="28"/>
        </w:rPr>
      </w:pPr>
      <w:r>
        <w:rPr>
          <w:b/>
          <w:sz w:val="28"/>
          <w:szCs w:val="28"/>
        </w:rPr>
        <w:t>M</w:t>
      </w:r>
      <w:r w:rsidR="00EB3B5D" w:rsidRPr="003F5289">
        <w:rPr>
          <w:b/>
          <w:sz w:val="28"/>
          <w:szCs w:val="28"/>
        </w:rPr>
        <w:t>UNI</w:t>
      </w:r>
      <w:r>
        <w:rPr>
          <w:b/>
          <w:sz w:val="28"/>
          <w:szCs w:val="28"/>
        </w:rPr>
        <w:t>C</w:t>
      </w:r>
      <w:r w:rsidR="00EB3B5D" w:rsidRPr="003F5289">
        <w:rPr>
          <w:b/>
          <w:sz w:val="28"/>
          <w:szCs w:val="28"/>
        </w:rPr>
        <w:t xml:space="preserve">IPALITÉ DE </w:t>
      </w:r>
      <w:r w:rsidR="00EB3B5D" w:rsidRPr="00DB5548">
        <w:rPr>
          <w:b/>
          <w:sz w:val="28"/>
          <w:szCs w:val="28"/>
        </w:rPr>
        <w:t>LANDRIENNE</w:t>
      </w:r>
    </w:p>
    <w:p w:rsidR="006B5D52" w:rsidRPr="00DB5548" w:rsidRDefault="00EB3B5D" w:rsidP="00EB3B5D">
      <w:pPr>
        <w:jc w:val="center"/>
        <w:rPr>
          <w:b/>
          <w:sz w:val="28"/>
          <w:szCs w:val="28"/>
        </w:rPr>
      </w:pPr>
      <w:r w:rsidRPr="00DB5548">
        <w:rPr>
          <w:b/>
          <w:sz w:val="28"/>
          <w:szCs w:val="28"/>
        </w:rPr>
        <w:t xml:space="preserve">RÈGLEMENT NO. </w:t>
      </w:r>
      <w:r w:rsidR="003E11D5">
        <w:rPr>
          <w:b/>
          <w:sz w:val="28"/>
          <w:szCs w:val="28"/>
        </w:rPr>
        <w:t>263</w:t>
      </w:r>
      <w:bookmarkStart w:id="0" w:name="_GoBack"/>
      <w:bookmarkEnd w:id="0"/>
    </w:p>
    <w:p w:rsidR="00EB3B5D" w:rsidRPr="00DA7D5B" w:rsidRDefault="00EB3B5D" w:rsidP="00EB3B5D">
      <w:pPr>
        <w:jc w:val="center"/>
        <w:rPr>
          <w:b/>
          <w:sz w:val="16"/>
          <w:szCs w:val="16"/>
        </w:rPr>
      </w:pPr>
      <w:r w:rsidRPr="00DA7D5B">
        <w:rPr>
          <w:b/>
          <w:sz w:val="16"/>
          <w:szCs w:val="16"/>
        </w:rPr>
        <w:t>____________</w:t>
      </w:r>
      <w:r w:rsidR="006B5D52" w:rsidRPr="00DA7D5B">
        <w:rPr>
          <w:b/>
          <w:sz w:val="16"/>
          <w:szCs w:val="16"/>
        </w:rPr>
        <w:t>________</w:t>
      </w:r>
      <w:r w:rsidR="003F5289">
        <w:rPr>
          <w:b/>
          <w:sz w:val="16"/>
          <w:szCs w:val="16"/>
        </w:rPr>
        <w:t>_______</w:t>
      </w:r>
      <w:r w:rsidRPr="00DA7D5B">
        <w:rPr>
          <w:b/>
          <w:sz w:val="16"/>
          <w:szCs w:val="16"/>
        </w:rPr>
        <w:t>____________</w:t>
      </w:r>
    </w:p>
    <w:p w:rsidR="00EB3B5D" w:rsidRPr="006763C5" w:rsidRDefault="00EB3B5D" w:rsidP="00554B1A">
      <w:pPr>
        <w:jc w:val="both"/>
        <w:rPr>
          <w:b/>
          <w:sz w:val="24"/>
          <w:szCs w:val="24"/>
        </w:rPr>
      </w:pPr>
      <w:r w:rsidRPr="006763C5">
        <w:rPr>
          <w:b/>
          <w:sz w:val="24"/>
          <w:szCs w:val="24"/>
        </w:rPr>
        <w:t>Règlement no</w:t>
      </w:r>
      <w:r w:rsidR="006763C5" w:rsidRPr="006763C5">
        <w:rPr>
          <w:b/>
          <w:sz w:val="24"/>
          <w:szCs w:val="24"/>
        </w:rPr>
        <w:t xml:space="preserve">. </w:t>
      </w:r>
      <w:r w:rsidR="0084563D">
        <w:rPr>
          <w:b/>
          <w:sz w:val="24"/>
          <w:szCs w:val="24"/>
        </w:rPr>
        <w:t>263</w:t>
      </w:r>
      <w:r w:rsidRPr="00DB5548">
        <w:rPr>
          <w:b/>
          <w:sz w:val="24"/>
          <w:szCs w:val="24"/>
        </w:rPr>
        <w:t xml:space="preserve"> </w:t>
      </w:r>
      <w:r w:rsidRPr="006763C5">
        <w:rPr>
          <w:b/>
          <w:sz w:val="24"/>
          <w:szCs w:val="24"/>
        </w:rPr>
        <w:t>permettant d’imposer le taux de la taxe foncière et la tarification sur les compteurs d’eau et le s</w:t>
      </w:r>
      <w:r w:rsidR="0084563D">
        <w:rPr>
          <w:b/>
          <w:sz w:val="24"/>
          <w:szCs w:val="24"/>
        </w:rPr>
        <w:t>ervice d’égout pour l’année 2020</w:t>
      </w:r>
      <w:r w:rsidRPr="006763C5">
        <w:rPr>
          <w:b/>
          <w:sz w:val="24"/>
          <w:szCs w:val="24"/>
        </w:rPr>
        <w:t>.</w:t>
      </w:r>
    </w:p>
    <w:p w:rsidR="003F5289" w:rsidRPr="006763C5" w:rsidRDefault="003F5289" w:rsidP="003F5289">
      <w:pPr>
        <w:jc w:val="center"/>
        <w:rPr>
          <w:b/>
          <w:sz w:val="24"/>
          <w:szCs w:val="24"/>
        </w:rPr>
      </w:pPr>
      <w:r w:rsidRPr="006763C5">
        <w:rPr>
          <w:b/>
          <w:sz w:val="24"/>
          <w:szCs w:val="24"/>
        </w:rPr>
        <w:t>________________________________</w:t>
      </w:r>
    </w:p>
    <w:p w:rsidR="00EB3B5D" w:rsidRPr="006763C5" w:rsidRDefault="00554B1A" w:rsidP="00554B1A">
      <w:pPr>
        <w:jc w:val="both"/>
        <w:rPr>
          <w:sz w:val="24"/>
          <w:szCs w:val="24"/>
        </w:rPr>
      </w:pPr>
      <w:r w:rsidRPr="006763C5">
        <w:rPr>
          <w:b/>
          <w:sz w:val="24"/>
          <w:szCs w:val="24"/>
        </w:rPr>
        <w:t xml:space="preserve">ATTENDU QU’UN </w:t>
      </w:r>
      <w:r w:rsidRPr="006763C5">
        <w:rPr>
          <w:sz w:val="24"/>
          <w:szCs w:val="24"/>
        </w:rPr>
        <w:t>avis de motion du présent règlement a été donné à u</w:t>
      </w:r>
      <w:r w:rsidR="0084563D">
        <w:rPr>
          <w:sz w:val="24"/>
          <w:szCs w:val="24"/>
        </w:rPr>
        <w:t>ne séance du conseil tenue le 16</w:t>
      </w:r>
      <w:r w:rsidR="00A72EC0">
        <w:rPr>
          <w:sz w:val="24"/>
          <w:szCs w:val="24"/>
        </w:rPr>
        <w:t xml:space="preserve"> décembre 2019</w:t>
      </w:r>
      <w:r w:rsidRPr="006763C5">
        <w:rPr>
          <w:sz w:val="24"/>
          <w:szCs w:val="24"/>
        </w:rPr>
        <w:t>.</w:t>
      </w:r>
    </w:p>
    <w:p w:rsidR="00554B1A" w:rsidRPr="006763C5" w:rsidRDefault="00554B1A" w:rsidP="00554B1A">
      <w:pPr>
        <w:jc w:val="both"/>
        <w:rPr>
          <w:sz w:val="24"/>
          <w:szCs w:val="24"/>
        </w:rPr>
      </w:pPr>
      <w:r w:rsidRPr="006763C5">
        <w:rPr>
          <w:sz w:val="24"/>
          <w:szCs w:val="24"/>
        </w:rPr>
        <w:t>Il est proposé par et unanimement résolu</w:t>
      </w:r>
    </w:p>
    <w:p w:rsidR="00554B1A" w:rsidRPr="006763C5" w:rsidRDefault="00554B1A" w:rsidP="00554B1A">
      <w:pPr>
        <w:jc w:val="both"/>
        <w:rPr>
          <w:sz w:val="24"/>
          <w:szCs w:val="24"/>
        </w:rPr>
      </w:pPr>
      <w:r w:rsidRPr="006763C5">
        <w:rPr>
          <w:b/>
          <w:sz w:val="24"/>
          <w:szCs w:val="24"/>
        </w:rPr>
        <w:t>QUE</w:t>
      </w:r>
      <w:r w:rsidRPr="006763C5">
        <w:rPr>
          <w:sz w:val="24"/>
          <w:szCs w:val="24"/>
        </w:rPr>
        <w:t xml:space="preserve"> le conseil ordonne et statue par le présent règlement ainsi qu’il suit :</w:t>
      </w:r>
    </w:p>
    <w:p w:rsidR="00554B1A" w:rsidRPr="006763C5" w:rsidRDefault="00554B1A" w:rsidP="00554B1A">
      <w:pPr>
        <w:jc w:val="both"/>
        <w:rPr>
          <w:b/>
          <w:sz w:val="24"/>
          <w:szCs w:val="24"/>
        </w:rPr>
      </w:pPr>
      <w:r w:rsidRPr="006763C5">
        <w:rPr>
          <w:b/>
          <w:sz w:val="24"/>
          <w:szCs w:val="24"/>
        </w:rPr>
        <w:t>SECTION 1 :</w:t>
      </w:r>
      <w:r w:rsidRPr="006763C5">
        <w:rPr>
          <w:b/>
          <w:sz w:val="24"/>
          <w:szCs w:val="24"/>
        </w:rPr>
        <w:tab/>
        <w:t xml:space="preserve">TAXES </w:t>
      </w:r>
      <w:r w:rsidRPr="006763C5">
        <w:rPr>
          <w:b/>
          <w:sz w:val="24"/>
          <w:szCs w:val="24"/>
        </w:rPr>
        <w:tab/>
        <w:t>FONCIÈRES</w:t>
      </w:r>
    </w:p>
    <w:p w:rsidR="00554B1A" w:rsidRPr="006763C5" w:rsidRDefault="00554B1A" w:rsidP="00554B1A">
      <w:pPr>
        <w:ind w:left="1410" w:hanging="1410"/>
        <w:jc w:val="both"/>
        <w:rPr>
          <w:sz w:val="24"/>
          <w:szCs w:val="24"/>
        </w:rPr>
      </w:pPr>
      <w:r w:rsidRPr="006763C5">
        <w:rPr>
          <w:b/>
          <w:sz w:val="24"/>
          <w:szCs w:val="24"/>
        </w:rPr>
        <w:t>Article 1-1</w:t>
      </w:r>
      <w:r w:rsidR="00E5023D" w:rsidRPr="006763C5">
        <w:rPr>
          <w:b/>
          <w:sz w:val="24"/>
          <w:szCs w:val="24"/>
        </w:rPr>
        <w:t> </w:t>
      </w:r>
      <w:r w:rsidR="00E5023D" w:rsidRPr="006763C5">
        <w:rPr>
          <w:sz w:val="24"/>
          <w:szCs w:val="24"/>
        </w:rPr>
        <w:t>:</w:t>
      </w:r>
      <w:r w:rsidRPr="006763C5">
        <w:rPr>
          <w:sz w:val="24"/>
          <w:szCs w:val="24"/>
        </w:rPr>
        <w:tab/>
      </w:r>
      <w:r w:rsidRPr="006763C5">
        <w:rPr>
          <w:b/>
          <w:sz w:val="24"/>
          <w:szCs w:val="24"/>
        </w:rPr>
        <w:t>QUE</w:t>
      </w:r>
      <w:r w:rsidRPr="006763C5">
        <w:rPr>
          <w:sz w:val="24"/>
          <w:szCs w:val="24"/>
        </w:rPr>
        <w:t xml:space="preserve"> les taux de taxes ci-dessous seront portés au rôle d’évaluation, soient imposés et prélevés pour l’année fiscale 2</w:t>
      </w:r>
      <w:r w:rsidR="0084563D">
        <w:rPr>
          <w:sz w:val="24"/>
          <w:szCs w:val="24"/>
        </w:rPr>
        <w:t>020</w:t>
      </w:r>
      <w:r w:rsidRPr="006763C5">
        <w:rPr>
          <w:sz w:val="24"/>
          <w:szCs w:val="24"/>
        </w:rPr>
        <w:t xml:space="preserve">, sur tous les immeubles imposables selon les assiettes des taux de la taxe foncière générale située sur le territoire de la Municipalité de Landrienne.  Les taux des assiettes des taux de la </w:t>
      </w:r>
      <w:r w:rsidR="006763C5" w:rsidRPr="006763C5">
        <w:rPr>
          <w:sz w:val="24"/>
          <w:szCs w:val="24"/>
        </w:rPr>
        <w:t xml:space="preserve">taxe foncière générale pour </w:t>
      </w:r>
      <w:r w:rsidR="0084563D">
        <w:rPr>
          <w:sz w:val="24"/>
          <w:szCs w:val="24"/>
        </w:rPr>
        <w:t>2020</w:t>
      </w:r>
      <w:r w:rsidRPr="006763C5">
        <w:rPr>
          <w:sz w:val="24"/>
          <w:szCs w:val="24"/>
        </w:rPr>
        <w:t xml:space="preserve"> seront les suivants :</w:t>
      </w:r>
    </w:p>
    <w:p w:rsidR="00554B1A" w:rsidRPr="006763C5" w:rsidRDefault="00554B1A" w:rsidP="006763C5">
      <w:pPr>
        <w:tabs>
          <w:tab w:val="decimal" w:pos="5387"/>
        </w:tabs>
        <w:spacing w:after="0" w:line="240" w:lineRule="auto"/>
        <w:ind w:left="1410" w:hanging="1410"/>
        <w:jc w:val="both"/>
        <w:rPr>
          <w:b/>
          <w:sz w:val="24"/>
          <w:szCs w:val="24"/>
        </w:rPr>
      </w:pPr>
      <w:r w:rsidRPr="006763C5">
        <w:rPr>
          <w:b/>
          <w:sz w:val="24"/>
          <w:szCs w:val="24"/>
        </w:rPr>
        <w:t xml:space="preserve">Taux industriel </w:t>
      </w:r>
      <w:r w:rsidR="006B5D52" w:rsidRPr="006763C5">
        <w:rPr>
          <w:b/>
          <w:sz w:val="24"/>
          <w:szCs w:val="24"/>
        </w:rPr>
        <w:tab/>
      </w:r>
      <w:r w:rsidRPr="006763C5">
        <w:rPr>
          <w:b/>
          <w:sz w:val="24"/>
          <w:szCs w:val="24"/>
        </w:rPr>
        <w:t xml:space="preserve"> $ 3,040/$ 100</w:t>
      </w:r>
    </w:p>
    <w:p w:rsidR="00554B1A" w:rsidRPr="006763C5" w:rsidRDefault="00554B1A" w:rsidP="006763C5">
      <w:pPr>
        <w:tabs>
          <w:tab w:val="decimal" w:pos="5387"/>
        </w:tabs>
        <w:spacing w:after="0" w:line="240" w:lineRule="auto"/>
        <w:ind w:left="1410" w:hanging="1410"/>
        <w:jc w:val="both"/>
        <w:rPr>
          <w:b/>
          <w:sz w:val="24"/>
          <w:szCs w:val="24"/>
        </w:rPr>
      </w:pPr>
      <w:r w:rsidRPr="006763C5">
        <w:rPr>
          <w:b/>
          <w:sz w:val="24"/>
          <w:szCs w:val="24"/>
        </w:rPr>
        <w:t>Taux commercial</w:t>
      </w:r>
      <w:r w:rsidR="003F5289" w:rsidRPr="006763C5">
        <w:rPr>
          <w:b/>
          <w:sz w:val="24"/>
          <w:szCs w:val="24"/>
        </w:rPr>
        <w:tab/>
      </w:r>
      <w:r w:rsidRPr="006763C5">
        <w:rPr>
          <w:b/>
          <w:sz w:val="24"/>
          <w:szCs w:val="24"/>
        </w:rPr>
        <w:t xml:space="preserve"> </w:t>
      </w:r>
      <w:r w:rsidR="006763C5" w:rsidRPr="006763C5">
        <w:rPr>
          <w:b/>
          <w:sz w:val="24"/>
          <w:szCs w:val="24"/>
        </w:rPr>
        <w:t>$ 2,45</w:t>
      </w:r>
      <w:r w:rsidRPr="006763C5">
        <w:rPr>
          <w:b/>
          <w:sz w:val="24"/>
          <w:szCs w:val="24"/>
        </w:rPr>
        <w:t>0 /$100</w:t>
      </w:r>
    </w:p>
    <w:p w:rsidR="00554B1A" w:rsidRPr="006763C5" w:rsidRDefault="00554B1A" w:rsidP="006763C5">
      <w:pPr>
        <w:tabs>
          <w:tab w:val="decimal" w:pos="5387"/>
        </w:tabs>
        <w:spacing w:after="0" w:line="240" w:lineRule="auto"/>
        <w:ind w:left="1410" w:hanging="1410"/>
        <w:jc w:val="both"/>
        <w:rPr>
          <w:b/>
          <w:sz w:val="24"/>
          <w:szCs w:val="24"/>
        </w:rPr>
      </w:pPr>
      <w:r w:rsidRPr="006763C5">
        <w:rPr>
          <w:b/>
          <w:sz w:val="24"/>
          <w:szCs w:val="24"/>
        </w:rPr>
        <w:t>Taux résidentiel</w:t>
      </w:r>
      <w:r w:rsidR="00DA7D5B" w:rsidRPr="006763C5">
        <w:rPr>
          <w:b/>
          <w:sz w:val="24"/>
          <w:szCs w:val="24"/>
        </w:rPr>
        <w:tab/>
      </w:r>
      <w:r w:rsidR="006763C5" w:rsidRPr="006763C5">
        <w:rPr>
          <w:b/>
          <w:sz w:val="24"/>
          <w:szCs w:val="24"/>
        </w:rPr>
        <w:t>$ 1,465</w:t>
      </w:r>
      <w:r w:rsidRPr="006763C5">
        <w:rPr>
          <w:b/>
          <w:sz w:val="24"/>
          <w:szCs w:val="24"/>
        </w:rPr>
        <w:t xml:space="preserve"> /$ 100</w:t>
      </w:r>
    </w:p>
    <w:p w:rsidR="00554B1A" w:rsidRPr="006763C5" w:rsidRDefault="00554B1A" w:rsidP="006763C5">
      <w:pPr>
        <w:tabs>
          <w:tab w:val="decimal" w:pos="5387"/>
        </w:tabs>
        <w:spacing w:after="0" w:line="240" w:lineRule="auto"/>
        <w:ind w:left="1410" w:hanging="1410"/>
        <w:jc w:val="both"/>
        <w:rPr>
          <w:b/>
          <w:sz w:val="24"/>
          <w:szCs w:val="24"/>
        </w:rPr>
      </w:pPr>
      <w:r w:rsidRPr="006763C5">
        <w:rPr>
          <w:b/>
          <w:sz w:val="24"/>
          <w:szCs w:val="24"/>
        </w:rPr>
        <w:t>Réseau d’égout</w:t>
      </w:r>
      <w:r w:rsidR="00DA7D5B" w:rsidRPr="006763C5">
        <w:rPr>
          <w:b/>
          <w:sz w:val="24"/>
          <w:szCs w:val="24"/>
        </w:rPr>
        <w:tab/>
      </w:r>
      <w:r w:rsidRPr="006763C5">
        <w:rPr>
          <w:b/>
          <w:sz w:val="24"/>
          <w:szCs w:val="24"/>
        </w:rPr>
        <w:t>$ 1,64 du mètre linéaire</w:t>
      </w:r>
    </w:p>
    <w:p w:rsidR="00554B1A" w:rsidRPr="006763C5" w:rsidRDefault="00554B1A" w:rsidP="006763C5">
      <w:pPr>
        <w:tabs>
          <w:tab w:val="decimal" w:pos="5387"/>
        </w:tabs>
        <w:spacing w:after="0" w:line="240" w:lineRule="auto"/>
        <w:ind w:left="1410" w:hanging="1410"/>
        <w:jc w:val="both"/>
        <w:rPr>
          <w:b/>
          <w:sz w:val="24"/>
          <w:szCs w:val="24"/>
        </w:rPr>
      </w:pPr>
      <w:r w:rsidRPr="006763C5">
        <w:rPr>
          <w:b/>
          <w:sz w:val="24"/>
          <w:szCs w:val="24"/>
        </w:rPr>
        <w:t>Réseau d’aqueduc</w:t>
      </w:r>
      <w:r w:rsidR="003F5289" w:rsidRPr="006763C5">
        <w:rPr>
          <w:b/>
          <w:sz w:val="24"/>
          <w:szCs w:val="24"/>
        </w:rPr>
        <w:tab/>
      </w:r>
      <w:r w:rsidRPr="006763C5">
        <w:rPr>
          <w:b/>
          <w:sz w:val="24"/>
          <w:szCs w:val="24"/>
        </w:rPr>
        <w:t>$ 1,41 du mètre cube</w:t>
      </w:r>
    </w:p>
    <w:p w:rsidR="000F0730" w:rsidRPr="006763C5" w:rsidRDefault="000F0730" w:rsidP="00554B1A">
      <w:pPr>
        <w:spacing w:after="0" w:line="240" w:lineRule="auto"/>
        <w:ind w:left="1410" w:hanging="1410"/>
        <w:jc w:val="both"/>
        <w:rPr>
          <w:b/>
          <w:sz w:val="24"/>
          <w:szCs w:val="24"/>
        </w:rPr>
      </w:pPr>
    </w:p>
    <w:p w:rsidR="000F0730" w:rsidRPr="006763C5" w:rsidRDefault="000F0730" w:rsidP="00554B1A">
      <w:pPr>
        <w:spacing w:after="0" w:line="240" w:lineRule="auto"/>
        <w:ind w:left="1410" w:hanging="1410"/>
        <w:jc w:val="both"/>
        <w:rPr>
          <w:sz w:val="24"/>
          <w:szCs w:val="24"/>
        </w:rPr>
      </w:pPr>
      <w:r w:rsidRPr="006763C5">
        <w:rPr>
          <w:sz w:val="24"/>
          <w:szCs w:val="24"/>
        </w:rPr>
        <w:t xml:space="preserve">La perception des comptes de taxes pour l’année </w:t>
      </w:r>
      <w:r w:rsidR="0084563D">
        <w:rPr>
          <w:sz w:val="24"/>
          <w:szCs w:val="24"/>
        </w:rPr>
        <w:t>2020</w:t>
      </w:r>
      <w:r w:rsidRPr="006763C5">
        <w:rPr>
          <w:sz w:val="24"/>
          <w:szCs w:val="24"/>
        </w:rPr>
        <w:t xml:space="preserve"> se déterminera comme suit :</w:t>
      </w:r>
    </w:p>
    <w:p w:rsidR="0002090A" w:rsidRPr="006763C5" w:rsidRDefault="0002090A" w:rsidP="00554B1A">
      <w:pPr>
        <w:spacing w:after="0" w:line="240" w:lineRule="auto"/>
        <w:ind w:left="1410" w:hanging="1410"/>
        <w:jc w:val="both"/>
        <w:rPr>
          <w:sz w:val="24"/>
          <w:szCs w:val="24"/>
        </w:rPr>
      </w:pPr>
    </w:p>
    <w:p w:rsidR="0002090A" w:rsidRPr="006763C5" w:rsidRDefault="0002090A" w:rsidP="0002090A">
      <w:pPr>
        <w:spacing w:after="0" w:line="240" w:lineRule="auto"/>
        <w:jc w:val="both"/>
        <w:rPr>
          <w:sz w:val="24"/>
          <w:szCs w:val="24"/>
        </w:rPr>
      </w:pPr>
      <w:r w:rsidRPr="006763C5">
        <w:rPr>
          <w:sz w:val="24"/>
          <w:szCs w:val="24"/>
        </w:rPr>
        <w:t>Les co</w:t>
      </w:r>
      <w:r w:rsidRPr="00DB5548">
        <w:rPr>
          <w:sz w:val="24"/>
          <w:szCs w:val="24"/>
        </w:rPr>
        <w:t xml:space="preserve">mptes de taxes de 300$ et moins seront payables en un seul versement échéant le 02 avril </w:t>
      </w:r>
      <w:r w:rsidR="0084563D">
        <w:rPr>
          <w:sz w:val="24"/>
          <w:szCs w:val="24"/>
        </w:rPr>
        <w:t>2020</w:t>
      </w:r>
      <w:r w:rsidRPr="006763C5">
        <w:rPr>
          <w:sz w:val="24"/>
          <w:szCs w:val="24"/>
        </w:rPr>
        <w:t>.</w:t>
      </w:r>
    </w:p>
    <w:p w:rsidR="0002090A" w:rsidRPr="006763C5" w:rsidRDefault="0002090A" w:rsidP="0002090A">
      <w:pPr>
        <w:spacing w:after="0" w:line="240" w:lineRule="auto"/>
        <w:jc w:val="both"/>
        <w:rPr>
          <w:sz w:val="24"/>
          <w:szCs w:val="24"/>
        </w:rPr>
      </w:pPr>
    </w:p>
    <w:p w:rsidR="0002090A" w:rsidRPr="00DB5548" w:rsidRDefault="0002090A" w:rsidP="0002090A">
      <w:pPr>
        <w:spacing w:after="0" w:line="240" w:lineRule="auto"/>
        <w:jc w:val="both"/>
        <w:rPr>
          <w:sz w:val="24"/>
          <w:szCs w:val="24"/>
        </w:rPr>
      </w:pPr>
      <w:r w:rsidRPr="006763C5">
        <w:rPr>
          <w:sz w:val="24"/>
          <w:szCs w:val="24"/>
        </w:rPr>
        <w:t xml:space="preserve">Les comptes de taxes supérieurs à 300 $ seront payables en </w:t>
      </w:r>
      <w:r w:rsidR="00DA7D5B" w:rsidRPr="006763C5">
        <w:rPr>
          <w:sz w:val="24"/>
          <w:szCs w:val="24"/>
        </w:rPr>
        <w:t>quatre</w:t>
      </w:r>
      <w:r w:rsidRPr="006763C5">
        <w:rPr>
          <w:sz w:val="24"/>
          <w:szCs w:val="24"/>
        </w:rPr>
        <w:t xml:space="preserve"> (4) versements égaux, les </w:t>
      </w:r>
      <w:r w:rsidRPr="00DB5548">
        <w:rPr>
          <w:sz w:val="24"/>
          <w:szCs w:val="24"/>
        </w:rPr>
        <w:t xml:space="preserve">dates d’échéance seront le 02 avril </w:t>
      </w:r>
      <w:r w:rsidR="0084563D">
        <w:rPr>
          <w:sz w:val="24"/>
          <w:szCs w:val="24"/>
        </w:rPr>
        <w:t>2020</w:t>
      </w:r>
      <w:r w:rsidR="00A72EC0">
        <w:rPr>
          <w:sz w:val="24"/>
          <w:szCs w:val="24"/>
        </w:rPr>
        <w:t>, 20 juin 20</w:t>
      </w:r>
      <w:r w:rsidR="0084563D">
        <w:rPr>
          <w:sz w:val="24"/>
          <w:szCs w:val="24"/>
        </w:rPr>
        <w:t>20</w:t>
      </w:r>
      <w:r w:rsidRPr="00DB5548">
        <w:rPr>
          <w:sz w:val="24"/>
          <w:szCs w:val="24"/>
        </w:rPr>
        <w:t xml:space="preserve">, 12 septembre </w:t>
      </w:r>
      <w:r w:rsidR="0084563D">
        <w:rPr>
          <w:sz w:val="24"/>
          <w:szCs w:val="24"/>
        </w:rPr>
        <w:t>2020</w:t>
      </w:r>
      <w:r w:rsidRPr="00DB5548">
        <w:rPr>
          <w:sz w:val="24"/>
          <w:szCs w:val="24"/>
        </w:rPr>
        <w:t xml:space="preserve"> et le 02 décembre </w:t>
      </w:r>
      <w:r w:rsidR="0084563D">
        <w:rPr>
          <w:sz w:val="24"/>
          <w:szCs w:val="24"/>
        </w:rPr>
        <w:t>2020</w:t>
      </w:r>
      <w:r w:rsidRPr="00DB5548">
        <w:rPr>
          <w:sz w:val="24"/>
          <w:szCs w:val="24"/>
        </w:rPr>
        <w:t>.</w:t>
      </w:r>
    </w:p>
    <w:p w:rsidR="0002090A" w:rsidRPr="006763C5" w:rsidRDefault="0002090A" w:rsidP="0002090A">
      <w:pPr>
        <w:spacing w:after="0" w:line="240" w:lineRule="auto"/>
        <w:jc w:val="both"/>
        <w:rPr>
          <w:sz w:val="24"/>
          <w:szCs w:val="24"/>
        </w:rPr>
      </w:pPr>
    </w:p>
    <w:p w:rsidR="0002090A" w:rsidRPr="006763C5" w:rsidRDefault="001E3514" w:rsidP="006B5D52">
      <w:pPr>
        <w:spacing w:after="0" w:line="240" w:lineRule="auto"/>
        <w:ind w:left="1410" w:hanging="1410"/>
        <w:jc w:val="both"/>
        <w:rPr>
          <w:b/>
          <w:sz w:val="24"/>
          <w:szCs w:val="24"/>
        </w:rPr>
      </w:pPr>
      <w:r w:rsidRPr="006763C5">
        <w:rPr>
          <w:b/>
          <w:sz w:val="24"/>
          <w:szCs w:val="24"/>
        </w:rPr>
        <w:t>SECTION 2 :</w:t>
      </w:r>
      <w:r w:rsidRPr="006763C5">
        <w:rPr>
          <w:b/>
          <w:sz w:val="24"/>
          <w:szCs w:val="24"/>
        </w:rPr>
        <w:tab/>
      </w:r>
      <w:r w:rsidR="006B5D52" w:rsidRPr="006763C5">
        <w:rPr>
          <w:b/>
          <w:sz w:val="24"/>
          <w:szCs w:val="24"/>
        </w:rPr>
        <w:t>TARIF DE COMPENSATION POUR LE SERVCE D’AQUEDUC (COMPTEUR D’EAU).</w:t>
      </w:r>
    </w:p>
    <w:p w:rsidR="006B5D52" w:rsidRPr="006763C5" w:rsidRDefault="006B5D52" w:rsidP="006B5D52">
      <w:pPr>
        <w:spacing w:after="0" w:line="240" w:lineRule="auto"/>
        <w:ind w:left="1410" w:hanging="1410"/>
        <w:jc w:val="both"/>
        <w:rPr>
          <w:b/>
          <w:sz w:val="24"/>
          <w:szCs w:val="24"/>
        </w:rPr>
      </w:pPr>
    </w:p>
    <w:p w:rsidR="006B5D52" w:rsidRPr="006763C5" w:rsidRDefault="006B5D52" w:rsidP="006B5D52">
      <w:pPr>
        <w:spacing w:after="0" w:line="240" w:lineRule="auto"/>
        <w:ind w:left="1410" w:hanging="1410"/>
        <w:jc w:val="both"/>
        <w:rPr>
          <w:sz w:val="24"/>
          <w:szCs w:val="24"/>
        </w:rPr>
      </w:pPr>
      <w:r w:rsidRPr="006763C5">
        <w:rPr>
          <w:b/>
          <w:sz w:val="24"/>
          <w:szCs w:val="24"/>
        </w:rPr>
        <w:t>Article 2-1</w:t>
      </w:r>
      <w:r w:rsidR="00E5023D" w:rsidRPr="006763C5">
        <w:rPr>
          <w:b/>
          <w:sz w:val="24"/>
          <w:szCs w:val="24"/>
        </w:rPr>
        <w:t> :</w:t>
      </w:r>
      <w:r w:rsidRPr="006763C5">
        <w:rPr>
          <w:sz w:val="24"/>
          <w:szCs w:val="24"/>
        </w:rPr>
        <w:tab/>
      </w:r>
      <w:r w:rsidRPr="006763C5">
        <w:rPr>
          <w:b/>
          <w:sz w:val="24"/>
          <w:szCs w:val="24"/>
        </w:rPr>
        <w:t xml:space="preserve">QU’UN </w:t>
      </w:r>
      <w:r w:rsidRPr="006763C5">
        <w:rPr>
          <w:sz w:val="24"/>
          <w:szCs w:val="24"/>
        </w:rPr>
        <w:t xml:space="preserve">tarif de 1,41 du mètre cube soit exigé et prélevé pour l’année </w:t>
      </w:r>
      <w:r w:rsidR="0084563D">
        <w:rPr>
          <w:sz w:val="24"/>
          <w:szCs w:val="24"/>
        </w:rPr>
        <w:t>2020</w:t>
      </w:r>
      <w:r w:rsidRPr="006763C5">
        <w:rPr>
          <w:sz w:val="24"/>
          <w:szCs w:val="24"/>
        </w:rPr>
        <w:t xml:space="preserve"> de tous les usagers du service.</w:t>
      </w:r>
    </w:p>
    <w:p w:rsidR="006B5D52" w:rsidRPr="006763C5" w:rsidRDefault="006B5D52" w:rsidP="006B5D52">
      <w:pPr>
        <w:spacing w:after="0" w:line="240" w:lineRule="auto"/>
        <w:ind w:left="1410" w:hanging="1410"/>
        <w:jc w:val="both"/>
        <w:rPr>
          <w:sz w:val="24"/>
          <w:szCs w:val="24"/>
        </w:rPr>
      </w:pPr>
      <w:r w:rsidRPr="006763C5">
        <w:rPr>
          <w:b/>
          <w:sz w:val="24"/>
          <w:szCs w:val="24"/>
        </w:rPr>
        <w:t>Article 2.2</w:t>
      </w:r>
      <w:r w:rsidR="00E5023D" w:rsidRPr="006763C5">
        <w:rPr>
          <w:b/>
          <w:sz w:val="24"/>
          <w:szCs w:val="24"/>
        </w:rPr>
        <w:t> :</w:t>
      </w:r>
      <w:r w:rsidRPr="006763C5">
        <w:rPr>
          <w:b/>
          <w:sz w:val="24"/>
          <w:szCs w:val="24"/>
        </w:rPr>
        <w:tab/>
      </w:r>
      <w:r w:rsidRPr="006763C5">
        <w:rPr>
          <w:sz w:val="24"/>
          <w:szCs w:val="24"/>
        </w:rPr>
        <w:t>Le tarif pour le service d’aqueduc doit dans tous les cas être payé par le propriétaire sur un compte spécialement préparé à cet effet.</w:t>
      </w:r>
    </w:p>
    <w:p w:rsidR="006B5D52" w:rsidRPr="006763C5" w:rsidRDefault="006B5D52" w:rsidP="006B5D52">
      <w:pPr>
        <w:spacing w:after="0" w:line="240" w:lineRule="auto"/>
        <w:ind w:left="1410" w:hanging="1410"/>
        <w:jc w:val="both"/>
        <w:rPr>
          <w:sz w:val="24"/>
          <w:szCs w:val="24"/>
        </w:rPr>
      </w:pPr>
    </w:p>
    <w:p w:rsidR="006B5D52" w:rsidRPr="006763C5" w:rsidRDefault="006B5D52" w:rsidP="006B5D52">
      <w:pPr>
        <w:spacing w:after="0" w:line="240" w:lineRule="auto"/>
        <w:ind w:left="1410" w:hanging="1410"/>
        <w:jc w:val="both"/>
        <w:rPr>
          <w:b/>
          <w:sz w:val="24"/>
          <w:szCs w:val="24"/>
        </w:rPr>
      </w:pPr>
      <w:r w:rsidRPr="006763C5">
        <w:rPr>
          <w:b/>
          <w:sz w:val="24"/>
          <w:szCs w:val="24"/>
        </w:rPr>
        <w:t>SECTI</w:t>
      </w:r>
      <w:r w:rsidR="0084563D">
        <w:rPr>
          <w:b/>
          <w:sz w:val="24"/>
          <w:szCs w:val="24"/>
        </w:rPr>
        <w:t>ON 3 :</w:t>
      </w:r>
      <w:r w:rsidR="0084563D">
        <w:rPr>
          <w:b/>
          <w:sz w:val="24"/>
          <w:szCs w:val="24"/>
        </w:rPr>
        <w:tab/>
        <w:t>TARIF DE COMPENSATION POU</w:t>
      </w:r>
      <w:r w:rsidRPr="006763C5">
        <w:rPr>
          <w:b/>
          <w:sz w:val="24"/>
          <w:szCs w:val="24"/>
        </w:rPr>
        <w:t>R</w:t>
      </w:r>
      <w:r w:rsidR="0084563D">
        <w:rPr>
          <w:b/>
          <w:sz w:val="24"/>
          <w:szCs w:val="24"/>
        </w:rPr>
        <w:t xml:space="preserve"> </w:t>
      </w:r>
      <w:r w:rsidRPr="006763C5">
        <w:rPr>
          <w:b/>
          <w:sz w:val="24"/>
          <w:szCs w:val="24"/>
        </w:rPr>
        <w:t>LE SERVICE D’ÉGOUT.</w:t>
      </w:r>
    </w:p>
    <w:p w:rsidR="00E5023D" w:rsidRPr="006763C5" w:rsidRDefault="00E5023D" w:rsidP="006B5D52">
      <w:pPr>
        <w:spacing w:after="0" w:line="240" w:lineRule="auto"/>
        <w:ind w:left="1410" w:hanging="1410"/>
        <w:jc w:val="both"/>
        <w:rPr>
          <w:b/>
          <w:sz w:val="24"/>
          <w:szCs w:val="24"/>
        </w:rPr>
      </w:pPr>
    </w:p>
    <w:p w:rsidR="00E5023D" w:rsidRPr="006763C5" w:rsidRDefault="00E5023D" w:rsidP="006B5D52">
      <w:pPr>
        <w:spacing w:after="0" w:line="240" w:lineRule="auto"/>
        <w:ind w:left="1410" w:hanging="1410"/>
        <w:jc w:val="both"/>
        <w:rPr>
          <w:sz w:val="24"/>
          <w:szCs w:val="24"/>
        </w:rPr>
      </w:pPr>
      <w:r w:rsidRPr="006763C5">
        <w:rPr>
          <w:b/>
          <w:sz w:val="24"/>
          <w:szCs w:val="24"/>
        </w:rPr>
        <w:t>Article 3.1 :</w:t>
      </w:r>
      <w:r w:rsidRPr="006763C5">
        <w:rPr>
          <w:b/>
          <w:sz w:val="24"/>
          <w:szCs w:val="24"/>
        </w:rPr>
        <w:tab/>
        <w:t xml:space="preserve">QU’UN </w:t>
      </w:r>
      <w:r w:rsidRPr="006763C5">
        <w:rPr>
          <w:sz w:val="24"/>
          <w:szCs w:val="24"/>
        </w:rPr>
        <w:t xml:space="preserve">tarif annuel de 1,64 cent du mètre linéaire de façade soit exigé et prélevé pour l’année </w:t>
      </w:r>
      <w:r w:rsidR="0084563D">
        <w:rPr>
          <w:sz w:val="24"/>
          <w:szCs w:val="24"/>
        </w:rPr>
        <w:t>2020</w:t>
      </w:r>
      <w:r w:rsidRPr="006763C5">
        <w:rPr>
          <w:sz w:val="24"/>
          <w:szCs w:val="24"/>
        </w:rPr>
        <w:t xml:space="preserve"> à tous les usagers du service d’égout.</w:t>
      </w:r>
    </w:p>
    <w:p w:rsidR="00E5023D" w:rsidRPr="006763C5" w:rsidRDefault="00E5023D" w:rsidP="001D0E80">
      <w:pPr>
        <w:spacing w:after="0" w:line="240" w:lineRule="auto"/>
        <w:ind w:left="1410" w:hanging="1410"/>
        <w:jc w:val="both"/>
        <w:rPr>
          <w:sz w:val="24"/>
          <w:szCs w:val="24"/>
        </w:rPr>
      </w:pPr>
      <w:r w:rsidRPr="006763C5">
        <w:rPr>
          <w:b/>
          <w:sz w:val="24"/>
          <w:szCs w:val="24"/>
        </w:rPr>
        <w:t>Article 3.2 :</w:t>
      </w:r>
      <w:r w:rsidRPr="006763C5">
        <w:rPr>
          <w:b/>
          <w:sz w:val="24"/>
          <w:szCs w:val="24"/>
        </w:rPr>
        <w:tab/>
      </w:r>
      <w:r w:rsidR="001D0E80" w:rsidRPr="006763C5">
        <w:rPr>
          <w:sz w:val="24"/>
          <w:szCs w:val="24"/>
        </w:rPr>
        <w:t>Le tarif pour le service d’égout doit, dans tous les cas, être payé par le propriétaire.</w:t>
      </w:r>
    </w:p>
    <w:p w:rsidR="001D0E80" w:rsidRPr="006763C5" w:rsidRDefault="001D0E80" w:rsidP="001D0E80">
      <w:pPr>
        <w:spacing w:after="0" w:line="240" w:lineRule="auto"/>
        <w:ind w:left="1410" w:hanging="1410"/>
        <w:jc w:val="both"/>
        <w:rPr>
          <w:sz w:val="24"/>
          <w:szCs w:val="24"/>
        </w:rPr>
      </w:pPr>
    </w:p>
    <w:p w:rsidR="001D0E80" w:rsidRPr="006763C5" w:rsidRDefault="001D0E80" w:rsidP="001D0E80">
      <w:pPr>
        <w:spacing w:after="0" w:line="240" w:lineRule="auto"/>
        <w:ind w:left="1410" w:hanging="1410"/>
        <w:jc w:val="both"/>
        <w:rPr>
          <w:sz w:val="24"/>
          <w:szCs w:val="24"/>
        </w:rPr>
      </w:pPr>
      <w:r w:rsidRPr="006763C5">
        <w:rPr>
          <w:b/>
          <w:sz w:val="24"/>
          <w:szCs w:val="24"/>
        </w:rPr>
        <w:t>SECTION 4 :</w:t>
      </w:r>
      <w:r w:rsidRPr="006763C5">
        <w:rPr>
          <w:b/>
          <w:sz w:val="24"/>
          <w:szCs w:val="24"/>
        </w:rPr>
        <w:tab/>
        <w:t>ENTRÉE EN VIGUEUR.</w:t>
      </w:r>
    </w:p>
    <w:p w:rsidR="00554B1A" w:rsidRPr="006763C5" w:rsidRDefault="00554B1A" w:rsidP="00554B1A">
      <w:pPr>
        <w:spacing w:after="0" w:line="240" w:lineRule="auto"/>
        <w:ind w:left="1410" w:hanging="1410"/>
        <w:jc w:val="both"/>
        <w:rPr>
          <w:b/>
          <w:sz w:val="24"/>
          <w:szCs w:val="24"/>
        </w:rPr>
      </w:pPr>
    </w:p>
    <w:p w:rsidR="001D0E80" w:rsidRPr="006763C5" w:rsidRDefault="001D0E80" w:rsidP="006763C5">
      <w:pPr>
        <w:spacing w:after="0"/>
        <w:ind w:left="1410" w:hanging="1410"/>
        <w:jc w:val="both"/>
        <w:rPr>
          <w:sz w:val="24"/>
          <w:szCs w:val="24"/>
        </w:rPr>
      </w:pPr>
      <w:r w:rsidRPr="006763C5">
        <w:rPr>
          <w:b/>
          <w:sz w:val="24"/>
          <w:szCs w:val="24"/>
        </w:rPr>
        <w:t>Article 4.1 :</w:t>
      </w:r>
      <w:r w:rsidRPr="006763C5">
        <w:rPr>
          <w:b/>
          <w:sz w:val="24"/>
          <w:szCs w:val="24"/>
        </w:rPr>
        <w:tab/>
      </w:r>
      <w:r w:rsidRPr="006763C5">
        <w:rPr>
          <w:sz w:val="24"/>
          <w:szCs w:val="24"/>
        </w:rPr>
        <w:t xml:space="preserve">Le présent règlement entrera en vigueur selon la Loi.  </w:t>
      </w:r>
    </w:p>
    <w:p w:rsidR="001D0E80" w:rsidRPr="006763C5" w:rsidRDefault="001D0E80" w:rsidP="001D0E80">
      <w:pPr>
        <w:spacing w:after="0"/>
        <w:ind w:left="1410" w:hanging="1410"/>
        <w:jc w:val="both"/>
        <w:rPr>
          <w:b/>
          <w:sz w:val="24"/>
          <w:szCs w:val="24"/>
        </w:rPr>
      </w:pPr>
    </w:p>
    <w:p w:rsidR="001D0E80" w:rsidRDefault="0084563D" w:rsidP="001D0E80">
      <w:pPr>
        <w:spacing w:after="0"/>
        <w:ind w:left="1410" w:hanging="1410"/>
        <w:jc w:val="both"/>
        <w:rPr>
          <w:b/>
          <w:sz w:val="24"/>
          <w:szCs w:val="24"/>
        </w:rPr>
      </w:pPr>
      <w:r>
        <w:rPr>
          <w:b/>
          <w:sz w:val="24"/>
          <w:szCs w:val="24"/>
        </w:rPr>
        <w:t>Avis de motion : le 16 décembre 2019</w:t>
      </w:r>
    </w:p>
    <w:p w:rsidR="006763C5" w:rsidRPr="006763C5" w:rsidRDefault="0084563D" w:rsidP="001D0E80">
      <w:pPr>
        <w:spacing w:after="0"/>
        <w:ind w:left="1410" w:hanging="1410"/>
        <w:jc w:val="both"/>
        <w:rPr>
          <w:b/>
          <w:sz w:val="24"/>
          <w:szCs w:val="24"/>
        </w:rPr>
      </w:pPr>
      <w:r>
        <w:rPr>
          <w:b/>
          <w:sz w:val="24"/>
          <w:szCs w:val="24"/>
        </w:rPr>
        <w:t>Présenter : le 16 décembre 2019</w:t>
      </w:r>
    </w:p>
    <w:p w:rsidR="001D0E80" w:rsidRPr="006763C5" w:rsidRDefault="00A72EC0" w:rsidP="001D0E80">
      <w:pPr>
        <w:spacing w:after="0"/>
        <w:ind w:left="1410" w:hanging="1410"/>
        <w:jc w:val="both"/>
        <w:rPr>
          <w:b/>
          <w:sz w:val="24"/>
          <w:szCs w:val="24"/>
        </w:rPr>
      </w:pPr>
      <w:r>
        <w:rPr>
          <w:b/>
          <w:sz w:val="24"/>
          <w:szCs w:val="24"/>
        </w:rPr>
        <w:t xml:space="preserve">Adopté le </w:t>
      </w:r>
      <w:r w:rsidR="0084563D">
        <w:rPr>
          <w:b/>
          <w:sz w:val="24"/>
          <w:szCs w:val="24"/>
        </w:rPr>
        <w:t>21</w:t>
      </w:r>
      <w:r w:rsidR="006763C5">
        <w:rPr>
          <w:b/>
          <w:sz w:val="24"/>
          <w:szCs w:val="24"/>
        </w:rPr>
        <w:t xml:space="preserve"> janvier </w:t>
      </w:r>
      <w:r w:rsidR="0084563D">
        <w:rPr>
          <w:b/>
          <w:sz w:val="24"/>
          <w:szCs w:val="24"/>
        </w:rPr>
        <w:t>2020</w:t>
      </w:r>
      <w:r w:rsidR="001D0E80" w:rsidRPr="006763C5">
        <w:rPr>
          <w:b/>
          <w:sz w:val="24"/>
          <w:szCs w:val="24"/>
        </w:rPr>
        <w:t>.</w:t>
      </w:r>
    </w:p>
    <w:p w:rsidR="001D0E80" w:rsidRPr="006763C5" w:rsidRDefault="001D0E80" w:rsidP="001D0E80">
      <w:pPr>
        <w:spacing w:after="0"/>
        <w:ind w:left="1410" w:hanging="1410"/>
        <w:jc w:val="both"/>
        <w:rPr>
          <w:b/>
          <w:sz w:val="24"/>
          <w:szCs w:val="24"/>
        </w:rPr>
      </w:pPr>
    </w:p>
    <w:p w:rsidR="001D0E80" w:rsidRPr="006763C5" w:rsidRDefault="001D0E80" w:rsidP="001D0E80">
      <w:pPr>
        <w:spacing w:after="0"/>
        <w:ind w:left="1410" w:hanging="1410"/>
        <w:jc w:val="both"/>
        <w:rPr>
          <w:b/>
          <w:sz w:val="24"/>
          <w:szCs w:val="24"/>
        </w:rPr>
      </w:pPr>
    </w:p>
    <w:p w:rsidR="001D0E80" w:rsidRPr="006763C5" w:rsidRDefault="001D0E80" w:rsidP="001D0E80">
      <w:pPr>
        <w:spacing w:after="0"/>
        <w:ind w:left="1410" w:hanging="1410"/>
        <w:jc w:val="both"/>
        <w:rPr>
          <w:b/>
          <w:sz w:val="24"/>
          <w:szCs w:val="24"/>
        </w:rPr>
      </w:pPr>
      <w:r w:rsidRPr="006763C5">
        <w:rPr>
          <w:b/>
          <w:sz w:val="24"/>
          <w:szCs w:val="24"/>
        </w:rPr>
        <w:t>_____________________</w:t>
      </w:r>
      <w:r w:rsidRPr="006763C5">
        <w:rPr>
          <w:b/>
          <w:sz w:val="24"/>
          <w:szCs w:val="24"/>
        </w:rPr>
        <w:tab/>
      </w:r>
      <w:r w:rsidRPr="006763C5">
        <w:rPr>
          <w:b/>
          <w:sz w:val="24"/>
          <w:szCs w:val="24"/>
        </w:rPr>
        <w:tab/>
      </w:r>
      <w:r w:rsidRPr="006763C5">
        <w:rPr>
          <w:b/>
          <w:sz w:val="24"/>
          <w:szCs w:val="24"/>
        </w:rPr>
        <w:tab/>
        <w:t>_______________________________</w:t>
      </w:r>
    </w:p>
    <w:p w:rsidR="001D0E80" w:rsidRPr="006763C5" w:rsidRDefault="00EC4C75" w:rsidP="001D0E80">
      <w:pPr>
        <w:spacing w:after="0"/>
        <w:ind w:left="1410" w:hanging="1410"/>
        <w:jc w:val="both"/>
        <w:rPr>
          <w:b/>
          <w:sz w:val="24"/>
          <w:szCs w:val="24"/>
        </w:rPr>
      </w:pPr>
      <w:r w:rsidRPr="006763C5">
        <w:rPr>
          <w:b/>
          <w:sz w:val="24"/>
          <w:szCs w:val="24"/>
        </w:rPr>
        <w:t xml:space="preserve">Guy Baril </w:t>
      </w:r>
      <w:r w:rsidR="001D0E80" w:rsidRPr="006763C5">
        <w:rPr>
          <w:b/>
          <w:sz w:val="24"/>
          <w:szCs w:val="24"/>
        </w:rPr>
        <w:t>(maire)</w:t>
      </w:r>
      <w:r w:rsidR="001D0E80" w:rsidRPr="006763C5">
        <w:rPr>
          <w:b/>
          <w:sz w:val="24"/>
          <w:szCs w:val="24"/>
        </w:rPr>
        <w:tab/>
      </w:r>
      <w:r w:rsidR="001D0E80" w:rsidRPr="006763C5">
        <w:rPr>
          <w:b/>
          <w:sz w:val="24"/>
          <w:szCs w:val="24"/>
        </w:rPr>
        <w:tab/>
      </w:r>
      <w:r w:rsidR="001D0E80" w:rsidRPr="006763C5">
        <w:rPr>
          <w:b/>
          <w:sz w:val="24"/>
          <w:szCs w:val="24"/>
        </w:rPr>
        <w:tab/>
      </w:r>
      <w:r w:rsidR="001D0E80" w:rsidRPr="006763C5">
        <w:rPr>
          <w:b/>
          <w:sz w:val="24"/>
          <w:szCs w:val="24"/>
        </w:rPr>
        <w:tab/>
      </w:r>
      <w:r w:rsidR="00DB5548" w:rsidRPr="006763C5">
        <w:rPr>
          <w:b/>
          <w:sz w:val="24"/>
          <w:szCs w:val="24"/>
        </w:rPr>
        <w:t xml:space="preserve">M. Mario Tardif </w:t>
      </w:r>
      <w:proofErr w:type="spellStart"/>
      <w:r w:rsidR="001D0E80" w:rsidRPr="006763C5">
        <w:rPr>
          <w:b/>
          <w:sz w:val="24"/>
          <w:szCs w:val="24"/>
        </w:rPr>
        <w:t>Dir.Gén</w:t>
      </w:r>
      <w:proofErr w:type="spellEnd"/>
      <w:r w:rsidR="001D0E80" w:rsidRPr="006763C5">
        <w:rPr>
          <w:b/>
          <w:sz w:val="24"/>
          <w:szCs w:val="24"/>
        </w:rPr>
        <w:t xml:space="preserve">. &amp; Sec. Très. </w:t>
      </w:r>
    </w:p>
    <w:sectPr w:rsidR="001D0E80" w:rsidRPr="006763C5" w:rsidSect="006763C5">
      <w:pgSz w:w="12240" w:h="20160" w:code="5"/>
      <w:pgMar w:top="284" w:right="1467"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5D"/>
    <w:rsid w:val="0002090A"/>
    <w:rsid w:val="000F0730"/>
    <w:rsid w:val="001D0E80"/>
    <w:rsid w:val="001E0D5C"/>
    <w:rsid w:val="001E3514"/>
    <w:rsid w:val="00224B18"/>
    <w:rsid w:val="00351CC8"/>
    <w:rsid w:val="00381620"/>
    <w:rsid w:val="003E11D5"/>
    <w:rsid w:val="003F5289"/>
    <w:rsid w:val="003F6B18"/>
    <w:rsid w:val="004218F5"/>
    <w:rsid w:val="0049415D"/>
    <w:rsid w:val="00554B1A"/>
    <w:rsid w:val="006763C5"/>
    <w:rsid w:val="006A16C4"/>
    <w:rsid w:val="006B5D52"/>
    <w:rsid w:val="0084563D"/>
    <w:rsid w:val="009615ED"/>
    <w:rsid w:val="00973E54"/>
    <w:rsid w:val="00A72EC0"/>
    <w:rsid w:val="00A7733A"/>
    <w:rsid w:val="00B778BA"/>
    <w:rsid w:val="00BA2583"/>
    <w:rsid w:val="00DA7D5B"/>
    <w:rsid w:val="00DB5548"/>
    <w:rsid w:val="00E5023D"/>
    <w:rsid w:val="00EB3B5D"/>
    <w:rsid w:val="00EC4C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52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528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52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5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378</Words>
  <Characters>2085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Mun . Landrienne</cp:lastModifiedBy>
  <cp:revision>6</cp:revision>
  <cp:lastPrinted>2020-02-17T18:44:00Z</cp:lastPrinted>
  <dcterms:created xsi:type="dcterms:W3CDTF">2019-12-16T16:00:00Z</dcterms:created>
  <dcterms:modified xsi:type="dcterms:W3CDTF">2020-02-17T19:17:00Z</dcterms:modified>
</cp:coreProperties>
</file>